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B98" w:rsidRDefault="00242B98" w:rsidP="00242B98">
      <w:pPr>
        <w:jc w:val="both"/>
        <w:rPr>
          <w:b/>
          <w:sz w:val="28"/>
          <w:szCs w:val="28"/>
        </w:rPr>
      </w:pPr>
    </w:p>
    <w:p w:rsidR="00242B98" w:rsidRPr="00242B98" w:rsidRDefault="00242B98" w:rsidP="00242B98">
      <w:pPr>
        <w:jc w:val="both"/>
        <w:rPr>
          <w:b/>
          <w:sz w:val="28"/>
          <w:szCs w:val="28"/>
        </w:rPr>
      </w:pP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bookmarkStart w:id="0" w:name="_GoBack"/>
      <w:bookmarkEnd w:id="0"/>
      <w:r w:rsidRPr="00D55E1D">
        <w:rPr>
          <w:rFonts w:ascii="Times New Roman" w:hAnsi="Times New Roman"/>
          <w:b w:val="0"/>
          <w:i w:val="0"/>
          <w:color w:val="000000"/>
        </w:rPr>
        <w:t>Статьей 159.6. Уголовного кодекса Российской Федерации установлена уголовная ответственность за 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Также предусмотрена ответственность за мошенничество в сфере компьютерной информации, совершенное группой лиц по предварительному сговору, с причинением значительного ущерба гражданину; лицом с использованием своего служебного положения; в крупном размере, с банковского счета, а равно в отношении электронных денежных средств; совершенные организованной группой либо в особо крупном размере.</w:t>
      </w:r>
    </w:p>
    <w:p w:rsid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Крупным размером признается стоимость имущества, превышающая один миллион пятьсот тысяч рублей, а особо крупным - шесть миллионов рублей. Значительный ущерб гражданину определяется с учетом его имущественного положения, но не может составлять менее пяти тысяч рублей.</w:t>
      </w:r>
    </w:p>
    <w:p w:rsidR="00D55E1D" w:rsidRPr="00D55E1D" w:rsidRDefault="00D55E1D" w:rsidP="00D55E1D">
      <w:pPr>
        <w:pStyle w:val="2"/>
        <w:shd w:val="clear" w:color="auto" w:fill="FFFFFF"/>
        <w:spacing w:before="0" w:after="375"/>
        <w:ind w:firstLine="708"/>
        <w:contextualSpacing/>
        <w:jc w:val="both"/>
        <w:rPr>
          <w:rFonts w:ascii="Times New Roman" w:hAnsi="Times New Roman"/>
          <w:b w:val="0"/>
          <w:bCs w:val="0"/>
          <w:i w:val="0"/>
          <w:color w:val="000000"/>
        </w:rPr>
      </w:pPr>
      <w:r w:rsidRPr="00D55E1D">
        <w:rPr>
          <w:rFonts w:ascii="Times New Roman" w:hAnsi="Times New Roman"/>
          <w:b w:val="0"/>
          <w:i w:val="0"/>
          <w:color w:val="000000"/>
        </w:rPr>
        <w:t>В зависимости от тяжести совершенного преступления минимальное наказание за мошенничество в сфере компьютерной информации может быть назначено в виде штрафа в размере до ста двадцати тысяч рублей, максимальное - в виде лишения свободы на срок до 10 лет.</w:t>
      </w:r>
    </w:p>
    <w:p w:rsidR="000B41FE" w:rsidRPr="003F1055" w:rsidRDefault="000B41FE" w:rsidP="003F1055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36CF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7750A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42C5E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22F5D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Специалист</cp:lastModifiedBy>
  <cp:revision>2</cp:revision>
  <cp:lastPrinted>2020-12-07T13:42:00Z</cp:lastPrinted>
  <dcterms:created xsi:type="dcterms:W3CDTF">2020-12-15T10:18:00Z</dcterms:created>
  <dcterms:modified xsi:type="dcterms:W3CDTF">2020-12-15T10:18:00Z</dcterms:modified>
</cp:coreProperties>
</file>